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99F" w14:textId="1421455E" w:rsidR="00D77A55" w:rsidRPr="00B74C23" w:rsidRDefault="00B74C23" w:rsidP="00B74C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sz w:val="32"/>
          <w:szCs w:val="32"/>
        </w:rPr>
      </w:pPr>
      <w:r w:rsidRPr="00B74C23">
        <w:rPr>
          <w:b/>
          <w:bCs/>
          <w:sz w:val="32"/>
          <w:szCs w:val="32"/>
        </w:rPr>
        <w:t>Geography Overview Explorers and Year 2</w:t>
      </w:r>
    </w:p>
    <w:p w14:paraId="771A3108" w14:textId="77777777" w:rsidR="00D77A55" w:rsidRDefault="00D77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1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4474"/>
        <w:gridCol w:w="4749"/>
        <w:gridCol w:w="4123"/>
      </w:tblGrid>
      <w:tr w:rsidR="00D77A55" w14:paraId="07B8CFA4" w14:textId="77777777">
        <w:trPr>
          <w:trHeight w:val="284"/>
        </w:trPr>
        <w:tc>
          <w:tcPr>
            <w:tcW w:w="1817" w:type="dxa"/>
            <w:shd w:val="clear" w:color="auto" w:fill="EDEDED"/>
          </w:tcPr>
          <w:p w14:paraId="42D7E98E" w14:textId="77777777" w:rsidR="00D77A55" w:rsidRDefault="00D77A55"/>
        </w:tc>
        <w:tc>
          <w:tcPr>
            <w:tcW w:w="4474" w:type="dxa"/>
            <w:shd w:val="clear" w:color="auto" w:fill="EDEDED"/>
          </w:tcPr>
          <w:p w14:paraId="7027CAEB" w14:textId="77777777" w:rsidR="00D77A55" w:rsidRDefault="00B74C23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Autumn</w:t>
            </w:r>
          </w:p>
        </w:tc>
        <w:tc>
          <w:tcPr>
            <w:tcW w:w="4749" w:type="dxa"/>
            <w:shd w:val="clear" w:color="auto" w:fill="EDEDED"/>
          </w:tcPr>
          <w:p w14:paraId="41A08D83" w14:textId="77777777" w:rsidR="00D77A55" w:rsidRDefault="00B74C23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Spring</w:t>
            </w:r>
          </w:p>
        </w:tc>
        <w:tc>
          <w:tcPr>
            <w:tcW w:w="4123" w:type="dxa"/>
            <w:shd w:val="clear" w:color="auto" w:fill="EDEDED"/>
          </w:tcPr>
          <w:p w14:paraId="4761A30C" w14:textId="77777777" w:rsidR="00D77A55" w:rsidRDefault="00B74C23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Summer</w:t>
            </w:r>
          </w:p>
        </w:tc>
      </w:tr>
      <w:tr w:rsidR="00D77A55" w14:paraId="613E846F" w14:textId="77777777">
        <w:trPr>
          <w:trHeight w:val="974"/>
        </w:trPr>
        <w:tc>
          <w:tcPr>
            <w:tcW w:w="1817" w:type="dxa"/>
            <w:shd w:val="clear" w:color="auto" w:fill="EDEDED"/>
          </w:tcPr>
          <w:p w14:paraId="5802769B" w14:textId="77777777" w:rsidR="00D77A55" w:rsidRDefault="00B74C23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Nursery</w:t>
            </w:r>
          </w:p>
        </w:tc>
        <w:tc>
          <w:tcPr>
            <w:tcW w:w="4474" w:type="dxa"/>
          </w:tcPr>
          <w:p w14:paraId="718D02B4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Autumn </w:t>
            </w:r>
          </w:p>
          <w:p w14:paraId="49ADB0E5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Magical Me</w:t>
            </w:r>
          </w:p>
          <w:p w14:paraId="276824A0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Children begin thinking about where they live, making houses out of a variety of materials. </w:t>
            </w:r>
          </w:p>
          <w:p w14:paraId="6151C306" w14:textId="77777777" w:rsidR="00D77A55" w:rsidRDefault="00D77A55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8B3A02A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Spring </w:t>
            </w:r>
          </w:p>
          <w:p w14:paraId="3E141CB6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Transport</w:t>
            </w:r>
          </w:p>
          <w:p w14:paraId="249E4776" w14:textId="77777777" w:rsidR="00D77A55" w:rsidRDefault="00B74C23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Children use books to introduce them to how people travel around town.  </w:t>
            </w:r>
          </w:p>
        </w:tc>
        <w:tc>
          <w:tcPr>
            <w:tcW w:w="4123" w:type="dxa"/>
          </w:tcPr>
          <w:p w14:paraId="67284F6F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Summer </w:t>
            </w:r>
          </w:p>
          <w:p w14:paraId="107C3FCD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How Does Your Garden Grow?</w:t>
            </w:r>
          </w:p>
          <w:p w14:paraId="09A85339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Its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spring time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! Children think about how we know it’s spring and the different plants that grow nearby.</w:t>
            </w:r>
          </w:p>
          <w:p w14:paraId="198D6A95" w14:textId="77777777" w:rsidR="00D77A55" w:rsidRDefault="00D77A55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D77A55" w14:paraId="61122F37" w14:textId="77777777">
        <w:trPr>
          <w:trHeight w:val="658"/>
        </w:trPr>
        <w:tc>
          <w:tcPr>
            <w:tcW w:w="1817" w:type="dxa"/>
            <w:shd w:val="clear" w:color="auto" w:fill="EDEDED"/>
          </w:tcPr>
          <w:p w14:paraId="366B79E8" w14:textId="77777777" w:rsidR="00D77A55" w:rsidRDefault="00B74C23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Reception</w:t>
            </w:r>
          </w:p>
        </w:tc>
        <w:tc>
          <w:tcPr>
            <w:tcW w:w="4474" w:type="dxa"/>
          </w:tcPr>
          <w:p w14:paraId="54307C1E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Autumn </w:t>
            </w:r>
          </w:p>
          <w:p w14:paraId="631665A3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All About Me</w:t>
            </w:r>
          </w:p>
          <w:p w14:paraId="6D45F6C7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Children w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rite about what they see as summer turns to autumn and winter. They make houses using 2D and 3D shapes. </w:t>
            </w:r>
          </w:p>
          <w:p w14:paraId="301924F5" w14:textId="77777777" w:rsidR="00D77A55" w:rsidRDefault="00D77A5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FAB9DCD" w14:textId="77777777" w:rsidR="00D77A55" w:rsidRDefault="00D77A55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05D1904D" w14:textId="77777777" w:rsidR="00D77A55" w:rsidRDefault="00D77A55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14:paraId="539990BF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Spring </w:t>
            </w:r>
          </w:p>
          <w:p w14:paraId="4552C0C2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People Who Help Us</w:t>
            </w:r>
          </w:p>
          <w:p w14:paraId="12B9B65C" w14:textId="77777777" w:rsidR="00D77A55" w:rsidRDefault="00B74C23">
            <w:pPr>
              <w:jc w:val="center"/>
              <w:rPr>
                <w:rFonts w:ascii="Tahoma" w:eastAsia="Tahoma" w:hAnsi="Tahoma" w:cs="Tahoma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 xml:space="preserve">Children begin to think about their local area, visiting the local area and meeting different people who do different jobs.  </w:t>
            </w:r>
          </w:p>
        </w:tc>
        <w:tc>
          <w:tcPr>
            <w:tcW w:w="4123" w:type="dxa"/>
          </w:tcPr>
          <w:p w14:paraId="79959FC4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Summer </w:t>
            </w:r>
          </w:p>
          <w:p w14:paraId="7C1F12D1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Let’s Go Outside</w:t>
            </w:r>
          </w:p>
          <w:p w14:paraId="4F21DC6D" w14:textId="77777777" w:rsidR="00D77A55" w:rsidRDefault="00B74C23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Children investigate the natural environment around school and the local area.</w:t>
            </w:r>
          </w:p>
        </w:tc>
      </w:tr>
      <w:tr w:rsidR="00D77A55" w14:paraId="73E45F82" w14:textId="77777777">
        <w:trPr>
          <w:trHeight w:val="1200"/>
        </w:trPr>
        <w:tc>
          <w:tcPr>
            <w:tcW w:w="1817" w:type="dxa"/>
            <w:shd w:val="clear" w:color="auto" w:fill="EDEDED"/>
          </w:tcPr>
          <w:p w14:paraId="11AA4738" w14:textId="77777777" w:rsidR="00D77A55" w:rsidRDefault="00B74C23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One</w:t>
            </w:r>
          </w:p>
        </w:tc>
        <w:tc>
          <w:tcPr>
            <w:tcW w:w="4474" w:type="dxa"/>
          </w:tcPr>
          <w:p w14:paraId="4C7AFAF2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Autumn </w:t>
            </w:r>
          </w:p>
          <w:p w14:paraId="24F9FA52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All Around Me</w:t>
            </w:r>
          </w:p>
          <w:p w14:paraId="2504DE8D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Thinking about their immediate surroundings, children draw maps of their classroom and local area.</w:t>
            </w:r>
          </w:p>
          <w:p w14:paraId="46DA9AFE" w14:textId="77777777" w:rsidR="00D77A55" w:rsidRDefault="00D77A55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B78DEF6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Spring </w:t>
            </w:r>
          </w:p>
          <w:p w14:paraId="770E514A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UK and European Weather</w:t>
            </w:r>
          </w:p>
          <w:p w14:paraId="7B51807C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Children learn about the different countries in the United Kingdom as well as some places in Europe and compar</w:t>
            </w:r>
            <w:r>
              <w:rPr>
                <w:rFonts w:ascii="Tahoma" w:eastAsia="Tahoma" w:hAnsi="Tahoma" w:cs="Tahoma"/>
                <w:sz w:val="20"/>
                <w:szCs w:val="20"/>
              </w:rPr>
              <w:t>e the weather patterns there.</w:t>
            </w:r>
          </w:p>
          <w:p w14:paraId="00BB17F3" w14:textId="77777777" w:rsidR="00D77A55" w:rsidRDefault="00D77A55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24928558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Summer </w:t>
            </w:r>
          </w:p>
          <w:p w14:paraId="24124010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Where in the world?</w:t>
            </w:r>
          </w:p>
          <w:p w14:paraId="6B30628A" w14:textId="77777777" w:rsidR="00D77A55" w:rsidRDefault="00B74C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Children begin to see the wider world – they look at the Earth, start to name continents and oceans and look at hot and cold places and look at physical and famous landmarks around the world. </w:t>
            </w:r>
          </w:p>
          <w:p w14:paraId="3A413D95" w14:textId="77777777" w:rsidR="00D77A55" w:rsidRDefault="00D77A55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D77A55" w14:paraId="7DE16D40" w14:textId="77777777">
        <w:trPr>
          <w:trHeight w:val="1702"/>
        </w:trPr>
        <w:tc>
          <w:tcPr>
            <w:tcW w:w="1817" w:type="dxa"/>
            <w:shd w:val="clear" w:color="auto" w:fill="EDEDED"/>
          </w:tcPr>
          <w:p w14:paraId="1B30EB06" w14:textId="77777777" w:rsidR="00D77A55" w:rsidRDefault="00B74C23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Two</w:t>
            </w:r>
          </w:p>
        </w:tc>
        <w:tc>
          <w:tcPr>
            <w:tcW w:w="4474" w:type="dxa"/>
          </w:tcPr>
          <w:p w14:paraId="3EB51521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Autumn </w:t>
            </w:r>
          </w:p>
          <w:p w14:paraId="43F8658F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Manchester – what makes a city?</w:t>
            </w:r>
          </w:p>
          <w:p w14:paraId="2B5CFF3C" w14:textId="77777777" w:rsidR="00D77A55" w:rsidRDefault="00B74C23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Children visit their local city centre. What makes it a city? Compare Manchester to home and notice the similar and different physical and human features of cities and towns.</w:t>
            </w:r>
          </w:p>
        </w:tc>
        <w:tc>
          <w:tcPr>
            <w:tcW w:w="4749" w:type="dxa"/>
          </w:tcPr>
          <w:p w14:paraId="29B863EF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Spring </w:t>
            </w:r>
          </w:p>
          <w:p w14:paraId="21DE9813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The Lake District</w:t>
            </w:r>
          </w:p>
          <w:p w14:paraId="737CD8FB" w14:textId="77777777" w:rsidR="00D77A55" w:rsidRDefault="00B74C23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Take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boat trip across Lake Windermere. How is it different to home? Children develop their understanding of The UK’s physical features. </w:t>
            </w:r>
          </w:p>
        </w:tc>
        <w:tc>
          <w:tcPr>
            <w:tcW w:w="4123" w:type="dxa"/>
          </w:tcPr>
          <w:p w14:paraId="179D0B59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</w:pPr>
            <w:r>
              <w:rPr>
                <w:rFonts w:ascii="Tahoma" w:eastAsia="Tahoma" w:hAnsi="Tahoma" w:cs="Tahoma"/>
                <w:b/>
                <w:color w:val="92D050"/>
                <w:sz w:val="24"/>
                <w:szCs w:val="24"/>
                <w:u w:val="single"/>
              </w:rPr>
              <w:t xml:space="preserve">Summer </w:t>
            </w:r>
          </w:p>
          <w:p w14:paraId="7EC91A0A" w14:textId="77777777" w:rsidR="00D77A55" w:rsidRDefault="00B74C23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Over the sea and far away - Sydney</w:t>
            </w:r>
          </w:p>
          <w:p w14:paraId="03F8E121" w14:textId="77777777" w:rsidR="00D77A55" w:rsidRDefault="00B74C23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Children study a non-European city which contrasts home. They look at landmarks,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weather patterns and compare it to home.</w:t>
            </w:r>
          </w:p>
        </w:tc>
      </w:tr>
    </w:tbl>
    <w:p w14:paraId="4C292E47" w14:textId="77777777" w:rsidR="00D77A55" w:rsidRDefault="00B74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88FCDC" wp14:editId="5D598BC4">
                <wp:simplePos x="0" y="0"/>
                <wp:positionH relativeFrom="column">
                  <wp:posOffset>3505200</wp:posOffset>
                </wp:positionH>
                <wp:positionV relativeFrom="paragraph">
                  <wp:posOffset>-203199</wp:posOffset>
                </wp:positionV>
                <wp:extent cx="1838325" cy="18383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53752" w14:textId="05E81B39" w:rsidR="00D77A55" w:rsidRDefault="00D77A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8FCDC" id="_x0000_s1026" style="position:absolute;margin-left:276pt;margin-top:-16pt;width:144.75pt;height:14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" filled="f" stroked="f">
                <v:textbox inset="2.53958mm,1.2694mm,2.53958mm,1.2694mm">
                  <w:txbxContent>
                    <w:p w14:paraId="12C53752" w14:textId="05E81B39" w:rsidR="00D77A55" w:rsidRDefault="00D77A5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E147B6" w14:textId="77777777" w:rsidR="00D77A55" w:rsidRDefault="00D77A55"/>
    <w:sectPr w:rsidR="00D7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4674" w14:textId="77777777" w:rsidR="00000000" w:rsidRDefault="00B74C23">
      <w:pPr>
        <w:spacing w:after="0" w:line="240" w:lineRule="auto"/>
      </w:pPr>
      <w:r>
        <w:separator/>
      </w:r>
    </w:p>
  </w:endnote>
  <w:endnote w:type="continuationSeparator" w:id="0">
    <w:p w14:paraId="35618A58" w14:textId="77777777" w:rsidR="00000000" w:rsidRDefault="00B7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4BA0" w14:textId="77777777" w:rsidR="00D77A55" w:rsidRDefault="00D77A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F394" w14:textId="3EBE03A4" w:rsidR="00D77A55" w:rsidRDefault="00B74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Charlestown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2257" w14:textId="77777777" w:rsidR="00D77A55" w:rsidRDefault="00D77A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42E" w14:textId="77777777" w:rsidR="00000000" w:rsidRDefault="00B74C23">
      <w:pPr>
        <w:spacing w:after="0" w:line="240" w:lineRule="auto"/>
      </w:pPr>
      <w:r>
        <w:separator/>
      </w:r>
    </w:p>
  </w:footnote>
  <w:footnote w:type="continuationSeparator" w:id="0">
    <w:p w14:paraId="3D342ECC" w14:textId="77777777" w:rsidR="00000000" w:rsidRDefault="00B7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1676" w14:textId="77777777" w:rsidR="00D77A55" w:rsidRDefault="00B74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7E782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1815pt;height:1362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9B49" w14:textId="77777777" w:rsidR="00D77A55" w:rsidRDefault="00B74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61A05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1815pt;height:1362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B2CA" w14:textId="77777777" w:rsidR="00D77A55" w:rsidRDefault="00B74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5E342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1815pt;height:136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55"/>
    <w:rsid w:val="00B74C23"/>
    <w:rsid w:val="00D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06FDEE"/>
  <w15:docId w15:val="{B1F0D24B-8DB1-4983-9A49-420F385D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3"/>
  </w:style>
  <w:style w:type="paragraph" w:styleId="Footer">
    <w:name w:val="footer"/>
    <w:basedOn w:val="Normal"/>
    <w:link w:val="Foot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3"/>
  </w:style>
  <w:style w:type="table" w:styleId="TableGrid">
    <w:name w:val="Table Grid"/>
    <w:basedOn w:val="TableNormal"/>
    <w:uiPriority w:val="39"/>
    <w:rsid w:val="00E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D013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7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F2jwMzKEVh+1R3/7gIg6VeLpQ==">CgMxLjAyCGguZ2pkZ3hzOAByITFJMVhNWEt1NXpCVjFlN1hlUWJKTFJRRVlvVlQwWkZFdg==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sarahc</dc:creator>
  <cp:lastModifiedBy>Alison Collis</cp:lastModifiedBy>
  <cp:revision>2</cp:revision>
  <dcterms:created xsi:type="dcterms:W3CDTF">2023-06-27T07:46:00Z</dcterms:created>
  <dcterms:modified xsi:type="dcterms:W3CDTF">2023-06-27T07:46:00Z</dcterms:modified>
</cp:coreProperties>
</file>